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93" w:rsidRDefault="00311293" w:rsidP="0031129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Всероссийский физкультурно-спортивный комплекс «Готов к труду и обороне» (ГТО)</w:t>
      </w:r>
    </w:p>
    <w:p w:rsidR="00803C24" w:rsidRDefault="00803C24"/>
    <w:p w:rsidR="00143047" w:rsidRDefault="00143047" w:rsidP="00143047">
      <w:pPr>
        <w:pStyle w:val="1"/>
        <w:spacing w:before="0" w:beforeAutospacing="0" w:after="0" w:afterAutospacing="0" w:line="345" w:lineRule="atLeast"/>
        <w:textAlignment w:val="top"/>
        <w:rPr>
          <w:rFonts w:ascii="REG" w:hAnsi="REG"/>
          <w:color w:val="000000"/>
          <w:sz w:val="27"/>
          <w:szCs w:val="27"/>
        </w:rPr>
      </w:pPr>
      <w:r>
        <w:rPr>
          <w:rFonts w:ascii="REG" w:hAnsi="REG"/>
          <w:i/>
          <w:iCs/>
          <w:color w:val="000000"/>
          <w:sz w:val="27"/>
          <w:szCs w:val="27"/>
          <w:bdr w:val="none" w:sz="0" w:space="0" w:color="auto" w:frame="1"/>
        </w:rPr>
        <w:t>Проект «ГТО-НИКА» в физическом воспитании детей и молодежи</w:t>
      </w:r>
    </w:p>
    <w:p w:rsidR="003027C4" w:rsidRDefault="003027C4"/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Аннотация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proofErr w:type="gramStart"/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В статье представленный проект «ГТО-НИКА» в физическом воспитание детей и молодежи в соответствии с требованиями федерального государственного образовательного стандарта.</w:t>
      </w:r>
      <w:proofErr w:type="gramEnd"/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 По мнению автора большой социально-педагогический потенциал проекта «ГТО-НИКА» позволит не только сохранить здоровье, но и сформировать у школьников знания о культуре здоровья, мотивацию на здоровый образ жизни.</w:t>
      </w:r>
    </w:p>
    <w:p w:rsidR="00143047" w:rsidRDefault="00143047"/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ВВЕДЕНИЕ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Проблема здорового образа жизни является одной из самых актуальных в современном обществе и приоритетным направлением развития образовательной системы России. Нервные нагрузки приводят к обострению болезней, связанных с расстройствами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психики. Одной из наиболее уязвимых категорий населения являются дети, подростки и молодежь, которым еще предстоит сформировать свое отношение к миру, к обществу, к себе.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В этой ситуации стратегическая цель образования - воспитание и развитие свободной жизнелюбивой личности, обогащенной научными знаниями о природе и человеке, готовой к созидательной творческой деятельности и нравственному поведению [1].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Вместе с тем, исходя из задач, поставленной в национальной доктрине «Наша Новая школа», необходимо существенно увеличить число детей и молодежи, ведущих активный и здоровый образ жизни. Исправить ситуацию и достичь указанных целей, призван ряд мер, принимаемых на государственном уровне. Ключевой из них стало введение в действие с 1 сентября 2014 г. в Российской Федерации Всероссийского физкультурно-оздоровительного комплекса «Готов к труду и обороне» (ГТО), главной целью данной меры является охват всего населения страны, как взрослых, так и детей, общим спортивным движением.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С этой целью разработан автором статьи проект «ГТО-НИКА» по внедрению комплекса ГТО в физическое воспитание и социализацию детей и молодежи соответствии с требованиями федерального государственного образовательного стандарта. В проекте «ГТО-НИКА» физическое воспитание детей и молодежи рассматривается как полный комплекс физкультурно-оздоровительных спортивно-массовых мероприятий, который позволят изменить в содержание и структуру организации этой деятельности и обеспечить высокий уровень физкультурно-спортивной активности, формированию у них потребности в здоровом образе жизни и физическом совершенствовании, интереса к физкультурной деятельности [2].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ЦЕЛЬ И ЗАДАЧИ ИССЛЕДОВАНИЯ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Название «ГТО-НИКА» расшифровывается как сокращение, составленное из первых трех букв русских слов: «Готов к труду и обороне» и греческого слова «№</w:t>
      </w:r>
      <w:proofErr w:type="spellStart"/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кп</w:t>
      </w:r>
      <w:proofErr w:type="spellEnd"/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» — «победа» — имя древнегреческой богини победы, олицетворяющая победу в военных сражениях и спортивных состязаниях.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proofErr w:type="gramStart"/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Основная цель проекта - разработка и внедрение в практику общеобразовательных организаций новых нетрадиционных физкультурно-оздоровительных спортивно-массовых мероприятий, направленных на развитие у детей и молодежи не только основных физических качеств и подготовке к сдаче норм ГТО, но также воспитанию активной, целостно развитой </w:t>
      </w: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lastRenderedPageBreak/>
        <w:t>личности, для которой характерно полноценное и гармоничное развитие физических, психических и духовных качеств.</w:t>
      </w:r>
      <w:proofErr w:type="gramEnd"/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Основные задачи проекта: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- содействовать популяризации и пропаганде среди детей и молодежи нового комплекса ГТО, повышению для них привлекательности этого комплекса через новые нетрадиционные физкультурно-оздоровительные спортивно-массовые мероприятия;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- содействовать формированию осознанного отношения к здоровому образу жизни и формированию физических качеств и двигательных способностей, в игровой и соревновательной деятельности;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- поиск, экспериментальная апробация и широкое внедрение новых нетрадиционных форм физкультурно-оздоровительной и спортивно-массовой работы, разработка и внедрение программ физкультурно-оздоровительной направленности;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- создание механизмов, способных кардинально увеличить численность детей и молодежи, занимающихся физической культурой и спортом, а также способных кардинально поднять интерес занимающихся детей и молодежи к занятиям спортом в </w:t>
      </w:r>
      <w:proofErr w:type="spellStart"/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досуго</w:t>
      </w:r>
      <w:proofErr w:type="spellEnd"/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-вой деятельности;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- организация увлекательного, творческого, активного досуга.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Программа проекта состоит из двух разделов: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I. Спортивный раздел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Спортивное многоборье - личные соревнования, в которых школьники демонстрируют свою физическую подготовленность по основным физическим качествам (тесты на быстроту, силу, выносливость, гибкость и ловкость (координационные способности).</w:t>
      </w:r>
      <w:proofErr w:type="gramEnd"/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2. Командные соревнования </w:t>
      </w:r>
      <w:proofErr w:type="gramStart"/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включающее</w:t>
      </w:r>
      <w:proofErr w:type="gramEnd"/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 разнообразные народные, сюжетно-ролевые, театрализованные психотехнические игры, встречные эстафеты, перетягивание каната и. т.д.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3. </w:t>
      </w:r>
      <w:proofErr w:type="gramStart"/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Спортивные игры (баскетбол, баскетбол, футбол, хоккей </w:t>
      </w:r>
      <w:proofErr w:type="spellStart"/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и.т.д</w:t>
      </w:r>
      <w:proofErr w:type="spellEnd"/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.) по упрошенным правилам.</w:t>
      </w:r>
      <w:proofErr w:type="gramEnd"/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II. Творческий раздел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1. Командный (визитная карточка «Что такое ГТО?», командная песня, командный танец).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2. Индивидуальный (музыкальный инструмент, вокал, чтецы).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РЕЗУЛЬТАТЫ ИССЛЕДОВАНИЯ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28 сентября 2015 года на базе НОУ «Православная гимназия г. Саратова» прошел спортивный фестиваль «ГТО-НИКА», в котором приняли участие 5 общеобразовательных учреждений Саратовской области. В заключение спортивного фестиваля был проведен социологический опрос по удовлетворённости школьников в новом проекте «ГТО-НИКА» [2].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Показатели удовлетворения школьников от проведенного мероприятия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«ГТО-НИКА», %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Степень активности Юноши </w:t>
      </w:r>
      <w:proofErr w:type="gramStart"/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п</w:t>
      </w:r>
      <w:proofErr w:type="gramEnd"/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 =300 Девушки п = 300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Полностью удовлетворяют 286 279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Скорее удовлетворяют, чем нет 13 19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Скорее не удовлетворяют, чем удовлетворяют 1 2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Полностью не удовлетворяют</w:t>
      </w:r>
      <w:proofErr w:type="gramStart"/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 - -</w:t>
      </w:r>
      <w:proofErr w:type="gramEnd"/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Затрудняюсь ответить</w:t>
      </w:r>
      <w:proofErr w:type="gramStart"/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 - -</w:t>
      </w:r>
      <w:bookmarkStart w:id="0" w:name="_GoBack"/>
      <w:bookmarkEnd w:id="0"/>
      <w:proofErr w:type="gramEnd"/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lastRenderedPageBreak/>
        <w:t>Результаты исследования показали положительные результаты апробации спортивного фестиваля «ГТО-НИКА», который выявил большой социально-педагогический потенциал игровой и соревновательной деятельности при подготовке детей и молодежи к выполнению норм ГТО, а так же для улучшения физического состояния школьников и развития духовных, нравственных и других личностных качеств [3]. Для более широкого внедрения и распространения среди детей и молодежи нового проекта «ГТО-НИКА», необходимо апробировать в период с 2015-2016 г. в средних общеобразовательных школах Московской области, а также в общеобразовательных учреждениях г. Саратова.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ВЫВОДЫ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1. Проект «ГТО-НИКА» ориентирован на здоровье учащихся, на нравственное воспитание и позволяет в полной мере реализовать огромный гуманистический культурный потенциал игровой и соревновательной деятельности.</w:t>
      </w:r>
    </w:p>
    <w:p w:rsidR="00143047" w:rsidRPr="00143047" w:rsidRDefault="00143047" w:rsidP="00143047">
      <w:pPr>
        <w:spacing w:before="150" w:after="0" w:line="240" w:lineRule="auto"/>
        <w:textAlignment w:val="top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 w:rsidRPr="00143047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2. Применение программы «ГТО-НИКА» позволит не только удовлетворить многосторонние социокультурные запросы и требования, интересы и потребности детей и молодежи в отношении физического воспитания и нового комплекса ГТО, а главное будет мотивировать к подготовке выполнения норм комплекса, к систематическим занятиям физкультурой и спортом.</w:t>
      </w:r>
    </w:p>
    <w:p w:rsidR="00143047" w:rsidRDefault="00143047"/>
    <w:sectPr w:rsidR="0014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E9"/>
    <w:rsid w:val="00143047"/>
    <w:rsid w:val="00264CE9"/>
    <w:rsid w:val="003027C4"/>
    <w:rsid w:val="00311293"/>
    <w:rsid w:val="00803C24"/>
    <w:rsid w:val="00D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93"/>
  </w:style>
  <w:style w:type="paragraph" w:styleId="1">
    <w:name w:val="heading 1"/>
    <w:basedOn w:val="a"/>
    <w:link w:val="10"/>
    <w:uiPriority w:val="9"/>
    <w:qFormat/>
    <w:rsid w:val="00302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93"/>
  </w:style>
  <w:style w:type="paragraph" w:styleId="1">
    <w:name w:val="heading 1"/>
    <w:basedOn w:val="a"/>
    <w:link w:val="10"/>
    <w:uiPriority w:val="9"/>
    <w:qFormat/>
    <w:rsid w:val="00302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2022-10-21T10:48:00Z</dcterms:created>
  <dcterms:modified xsi:type="dcterms:W3CDTF">2022-10-21T10:57:00Z</dcterms:modified>
</cp:coreProperties>
</file>