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B" w:rsidRPr="006A373D" w:rsidRDefault="00985BFB" w:rsidP="00985B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015" cy="68326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FB" w:rsidRDefault="00985BFB" w:rsidP="00985BFB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УПРАВЛЕНИЕ ОБРАЗОВАНИЯ АДМИНИСТРАЦИИ</w:t>
      </w:r>
    </w:p>
    <w:p w:rsidR="00985BFB" w:rsidRDefault="00985BFB" w:rsidP="00985BFB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«КОРОЧАНСКИЙ РАЙОН»</w:t>
      </w:r>
    </w:p>
    <w:p w:rsidR="00985BFB" w:rsidRPr="00E72C15" w:rsidRDefault="00985BFB" w:rsidP="00985BFB">
      <w:pPr>
        <w:pStyle w:val="a5"/>
        <w:jc w:val="center"/>
        <w:rPr>
          <w:rFonts w:ascii="Times New Roman" w:hAnsi="Times New Roman"/>
          <w:b/>
        </w:rPr>
      </w:pPr>
    </w:p>
    <w:p w:rsidR="00985BFB" w:rsidRDefault="00985BFB" w:rsidP="00985B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985BFB" w:rsidRDefault="00985BFB" w:rsidP="00985B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5BFB" w:rsidRPr="006358E6" w:rsidRDefault="00985BFB" w:rsidP="00985BFB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3042B0">
        <w:rPr>
          <w:rFonts w:ascii="Times New Roman" w:hAnsi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Pr="006A3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февраля  2018</w:t>
      </w:r>
      <w:r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</w:t>
      </w:r>
      <w:r w:rsidR="003042B0">
        <w:rPr>
          <w:rFonts w:ascii="Times New Roman" w:hAnsi="Times New Roman"/>
          <w:b/>
          <w:sz w:val="28"/>
          <w:szCs w:val="28"/>
          <w:u w:val="single"/>
        </w:rPr>
        <w:t>109</w:t>
      </w:r>
    </w:p>
    <w:p w:rsidR="00985BFB" w:rsidRDefault="00985BFB" w:rsidP="00985B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5BFB" w:rsidRDefault="00985BFB" w:rsidP="00985BFB">
      <w:pPr>
        <w:jc w:val="center"/>
        <w:rPr>
          <w:sz w:val="28"/>
          <w:szCs w:val="28"/>
        </w:rPr>
      </w:pPr>
    </w:p>
    <w:p w:rsidR="00985BFB" w:rsidRPr="00D9447A" w:rsidRDefault="00985BFB" w:rsidP="00985B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D9447A">
        <w:rPr>
          <w:rFonts w:ascii="Times New Roman" w:hAnsi="Times New Roman" w:cs="Times New Roman"/>
          <w:b/>
          <w:sz w:val="28"/>
          <w:szCs w:val="28"/>
        </w:rPr>
        <w:t xml:space="preserve"> о государственной</w:t>
      </w:r>
    </w:p>
    <w:p w:rsidR="00985BFB" w:rsidRPr="00D9447A" w:rsidRDefault="00985BFB" w:rsidP="00985B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47A">
        <w:rPr>
          <w:rFonts w:ascii="Times New Roman" w:hAnsi="Times New Roman" w:cs="Times New Roman"/>
          <w:b/>
          <w:sz w:val="28"/>
          <w:szCs w:val="28"/>
        </w:rPr>
        <w:t>экзаменационной комиссии Белгородской области</w:t>
      </w:r>
    </w:p>
    <w:p w:rsidR="00985BFB" w:rsidRPr="00D9447A" w:rsidRDefault="00985BFB" w:rsidP="00985B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47A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gramStart"/>
      <w:r w:rsidRPr="00D9447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D9447A">
        <w:rPr>
          <w:rFonts w:ascii="Times New Roman" w:hAnsi="Times New Roman" w:cs="Times New Roman"/>
          <w:b/>
          <w:sz w:val="28"/>
          <w:szCs w:val="28"/>
        </w:rPr>
        <w:t xml:space="preserve"> итоговой</w:t>
      </w:r>
    </w:p>
    <w:p w:rsidR="00985BFB" w:rsidRPr="00D9447A" w:rsidRDefault="00985BFB" w:rsidP="00985B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47A">
        <w:rPr>
          <w:rFonts w:ascii="Times New Roman" w:hAnsi="Times New Roman" w:cs="Times New Roman"/>
          <w:b/>
          <w:sz w:val="28"/>
          <w:szCs w:val="28"/>
        </w:rPr>
        <w:t>аттестации по образовательным программам</w:t>
      </w:r>
    </w:p>
    <w:p w:rsidR="00985BFB" w:rsidRPr="00D9447A" w:rsidRDefault="00985BFB" w:rsidP="00985B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447A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2018 году</w:t>
      </w:r>
    </w:p>
    <w:p w:rsidR="00985BFB" w:rsidRDefault="00985BFB" w:rsidP="00985B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5BFB" w:rsidRPr="00D9447A" w:rsidRDefault="00985BFB" w:rsidP="00985BF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Белгородской области от 29 января 2018 года №152 «Об утверждении Положения о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 образования в 2018 году», в</w:t>
      </w:r>
      <w:r w:rsidRPr="00FD0E2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 декабря 2012 года № 273-03 «Об образовании в Российской Федерации», приказом Министерства образования и науки Российской Федерации от</w:t>
      </w:r>
      <w:proofErr w:type="gramEnd"/>
      <w:r w:rsidRPr="00FD0E2F">
        <w:rPr>
          <w:rFonts w:ascii="Times New Roman" w:hAnsi="Times New Roman" w:cs="Times New Roman"/>
          <w:sz w:val="28"/>
          <w:szCs w:val="28"/>
        </w:rPr>
        <w:t xml:space="preserve">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с целью организованного проведения государственной итоговой аттестации по образовательным программам основного общего образования (далее - ГИА) на территории Белгородской области в 2018 году </w:t>
      </w:r>
      <w:r w:rsidRPr="00D9447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5BFB" w:rsidRPr="00FD0E2F" w:rsidRDefault="00985BFB" w:rsidP="00985BFB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исполнению приказ</w:t>
      </w:r>
      <w:r w:rsidRPr="00D94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Белгородской области от 29 января 2018 года №152 «Об утверждении Положения</w:t>
      </w:r>
      <w:r w:rsidRPr="00FD0E2F">
        <w:rPr>
          <w:rFonts w:ascii="Times New Roman" w:hAnsi="Times New Roman" w:cs="Times New Roman"/>
          <w:sz w:val="28"/>
          <w:szCs w:val="28"/>
        </w:rPr>
        <w:t xml:space="preserve"> о государственной экзаменационной комиссии Белгородской области по проведению государственной итоговой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E2F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в 2018 году</w:t>
      </w:r>
      <w:r w:rsidR="00164A4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45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E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0E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0E2F">
        <w:rPr>
          <w:rFonts w:ascii="Times New Roman" w:hAnsi="Times New Roman" w:cs="Times New Roman"/>
          <w:sz w:val="28"/>
          <w:szCs w:val="28"/>
        </w:rPr>
        <w:t>алее - Положение о ГЭК) (приложение 1).</w:t>
      </w:r>
    </w:p>
    <w:p w:rsidR="00245125" w:rsidRDefault="00245125" w:rsidP="008A0435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общего, дошкольного и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  управления образования Богодуховой Л.Е.:</w:t>
      </w:r>
    </w:p>
    <w:p w:rsidR="00245125" w:rsidRPr="00FD0E2F" w:rsidRDefault="00245125" w:rsidP="008A0435">
      <w:pPr>
        <w:pStyle w:val="a5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 руководителей общеобразовательных учреждений района с Положением</w:t>
      </w:r>
      <w:r w:rsidRPr="00FD0E2F">
        <w:rPr>
          <w:rFonts w:ascii="Times New Roman" w:hAnsi="Times New Roman" w:cs="Times New Roman"/>
          <w:sz w:val="28"/>
          <w:szCs w:val="28"/>
        </w:rPr>
        <w:t xml:space="preserve"> о государственной экзаменационной комиссии Белгородской области по проведению государственной итоговой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E2F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E2F">
        <w:rPr>
          <w:rFonts w:ascii="Times New Roman" w:hAnsi="Times New Roman" w:cs="Times New Roman"/>
          <w:sz w:val="28"/>
          <w:szCs w:val="28"/>
        </w:rPr>
        <w:t>(далее - Положение о ГЭ</w:t>
      </w:r>
      <w:r>
        <w:rPr>
          <w:rFonts w:ascii="Times New Roman" w:hAnsi="Times New Roman" w:cs="Times New Roman"/>
          <w:sz w:val="28"/>
          <w:szCs w:val="28"/>
        </w:rPr>
        <w:t>К) (прилагается</w:t>
      </w:r>
      <w:r w:rsidRPr="00FD0E2F">
        <w:rPr>
          <w:rFonts w:ascii="Times New Roman" w:hAnsi="Times New Roman" w:cs="Times New Roman"/>
          <w:sz w:val="28"/>
          <w:szCs w:val="28"/>
        </w:rPr>
        <w:t>).</w:t>
      </w:r>
    </w:p>
    <w:p w:rsidR="00245125" w:rsidRDefault="00245125" w:rsidP="008A0435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A0435" w:rsidRPr="008A0435">
        <w:rPr>
          <w:rFonts w:ascii="Times New Roman" w:hAnsi="Times New Roman" w:cs="Times New Roman"/>
          <w:sz w:val="28"/>
          <w:szCs w:val="28"/>
        </w:rPr>
        <w:t xml:space="preserve"> </w:t>
      </w:r>
      <w:r w:rsidR="008A0435">
        <w:rPr>
          <w:rFonts w:ascii="Times New Roman" w:hAnsi="Times New Roman" w:cs="Times New Roman"/>
          <w:sz w:val="28"/>
          <w:szCs w:val="28"/>
        </w:rPr>
        <w:t>Р</w:t>
      </w:r>
      <w:r w:rsidR="008A0435" w:rsidRPr="00FD0E2F">
        <w:rPr>
          <w:rFonts w:ascii="Times New Roman" w:hAnsi="Times New Roman" w:cs="Times New Roman"/>
          <w:sz w:val="28"/>
          <w:szCs w:val="28"/>
        </w:rPr>
        <w:t xml:space="preserve">азместить  </w:t>
      </w:r>
      <w:r w:rsidR="008A0435">
        <w:rPr>
          <w:rFonts w:ascii="Times New Roman" w:hAnsi="Times New Roman" w:cs="Times New Roman"/>
          <w:sz w:val="28"/>
          <w:szCs w:val="28"/>
        </w:rPr>
        <w:t>Положение о ГЭК на  сайте   управления образования.</w:t>
      </w:r>
    </w:p>
    <w:p w:rsidR="008A0435" w:rsidRDefault="00985BFB" w:rsidP="008A043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 xml:space="preserve"> Руково</w:t>
      </w:r>
      <w:r w:rsidR="008A0435">
        <w:rPr>
          <w:rFonts w:ascii="Times New Roman" w:hAnsi="Times New Roman" w:cs="Times New Roman"/>
          <w:sz w:val="28"/>
          <w:szCs w:val="28"/>
        </w:rPr>
        <w:t xml:space="preserve">дителям  общеобразовательных </w:t>
      </w:r>
      <w:r w:rsidRPr="00FD0E2F">
        <w:rPr>
          <w:rFonts w:ascii="Times New Roman" w:hAnsi="Times New Roman" w:cs="Times New Roman"/>
          <w:sz w:val="28"/>
          <w:szCs w:val="28"/>
        </w:rPr>
        <w:t xml:space="preserve"> </w:t>
      </w:r>
      <w:r w:rsidR="008A0435">
        <w:rPr>
          <w:rFonts w:ascii="Times New Roman" w:hAnsi="Times New Roman" w:cs="Times New Roman"/>
          <w:sz w:val="28"/>
          <w:szCs w:val="28"/>
        </w:rPr>
        <w:t>учреждений:</w:t>
      </w:r>
    </w:p>
    <w:p w:rsidR="008A0435" w:rsidRDefault="008A0435" w:rsidP="008A0435">
      <w:pPr>
        <w:pStyle w:val="a5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овести до сведения обучающихся IX классов и их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 Положение о ГЭК.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FB" w:rsidRPr="00FD0E2F" w:rsidRDefault="008A0435" w:rsidP="008A0435">
      <w:pPr>
        <w:pStyle w:val="a5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85BFB" w:rsidRPr="00FD0E2F">
        <w:rPr>
          <w:rFonts w:ascii="Times New Roman" w:hAnsi="Times New Roman" w:cs="Times New Roman"/>
          <w:sz w:val="28"/>
          <w:szCs w:val="28"/>
        </w:rPr>
        <w:t>азместить  Положение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о ГЭК на оф</w:t>
      </w:r>
      <w:r>
        <w:rPr>
          <w:rFonts w:ascii="Times New Roman" w:hAnsi="Times New Roman" w:cs="Times New Roman"/>
          <w:sz w:val="28"/>
          <w:szCs w:val="28"/>
        </w:rPr>
        <w:t>ициальных сайтах образовательных учреждений</w:t>
      </w:r>
      <w:r w:rsidR="00985BFB" w:rsidRPr="00FD0E2F">
        <w:rPr>
          <w:rFonts w:ascii="Times New Roman" w:hAnsi="Times New Roman" w:cs="Times New Roman"/>
          <w:sz w:val="28"/>
          <w:szCs w:val="28"/>
        </w:rPr>
        <w:t>.</w:t>
      </w:r>
    </w:p>
    <w:p w:rsidR="00985BFB" w:rsidRDefault="00985BFB" w:rsidP="008A0435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E2F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8A0435">
        <w:rPr>
          <w:rFonts w:ascii="Times New Roman" w:hAnsi="Times New Roman" w:cs="Times New Roman"/>
          <w:sz w:val="28"/>
          <w:szCs w:val="28"/>
        </w:rPr>
        <w:t xml:space="preserve">оящего приказа возложить на </w:t>
      </w:r>
      <w:r w:rsidRPr="00FD0E2F">
        <w:rPr>
          <w:rFonts w:ascii="Times New Roman" w:hAnsi="Times New Roman" w:cs="Times New Roman"/>
          <w:sz w:val="28"/>
          <w:szCs w:val="28"/>
        </w:rPr>
        <w:t>начальника отде</w:t>
      </w:r>
      <w:r w:rsidR="008A0435">
        <w:rPr>
          <w:rFonts w:ascii="Times New Roman" w:hAnsi="Times New Roman" w:cs="Times New Roman"/>
          <w:sz w:val="28"/>
          <w:szCs w:val="28"/>
        </w:rPr>
        <w:t xml:space="preserve">ла </w:t>
      </w:r>
      <w:r w:rsidRPr="00FD0E2F">
        <w:rPr>
          <w:rFonts w:ascii="Times New Roman" w:hAnsi="Times New Roman" w:cs="Times New Roman"/>
          <w:sz w:val="28"/>
          <w:szCs w:val="28"/>
        </w:rPr>
        <w:t xml:space="preserve"> общего, дошкольного и дополнит</w:t>
      </w:r>
      <w:r w:rsidR="008A0435">
        <w:rPr>
          <w:rFonts w:ascii="Times New Roman" w:hAnsi="Times New Roman" w:cs="Times New Roman"/>
          <w:sz w:val="28"/>
          <w:szCs w:val="28"/>
        </w:rPr>
        <w:t xml:space="preserve">ельного образования управления </w:t>
      </w:r>
      <w:r w:rsidRPr="00FD0E2F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A0435">
        <w:rPr>
          <w:rFonts w:ascii="Times New Roman" w:hAnsi="Times New Roman" w:cs="Times New Roman"/>
          <w:sz w:val="28"/>
          <w:szCs w:val="28"/>
        </w:rPr>
        <w:t xml:space="preserve">ования Богодухову Л.Е. </w:t>
      </w:r>
    </w:p>
    <w:p w:rsidR="008A0435" w:rsidRDefault="008A0435" w:rsidP="008A04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8A04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8A04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0435" w:rsidRPr="008A0435" w:rsidRDefault="008A0435" w:rsidP="008A04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0435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</w:t>
      </w:r>
    </w:p>
    <w:p w:rsidR="008A0435" w:rsidRPr="008A0435" w:rsidRDefault="00393DC6" w:rsidP="008A04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23495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435" w:rsidRPr="008A043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8A0435" w:rsidRPr="008A0435" w:rsidRDefault="008A0435" w:rsidP="008A04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0435">
        <w:rPr>
          <w:rFonts w:ascii="Times New Roman" w:hAnsi="Times New Roman" w:cs="Times New Roman"/>
          <w:b/>
          <w:sz w:val="28"/>
          <w:szCs w:val="28"/>
        </w:rPr>
        <w:t xml:space="preserve">«Корочанский район»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0435">
        <w:rPr>
          <w:rFonts w:ascii="Times New Roman" w:hAnsi="Times New Roman" w:cs="Times New Roman"/>
          <w:b/>
          <w:sz w:val="28"/>
          <w:szCs w:val="28"/>
        </w:rPr>
        <w:t xml:space="preserve"> Г.И. Крештель</w:t>
      </w:r>
    </w:p>
    <w:p w:rsidR="008A0435" w:rsidRPr="00FD0E2F" w:rsidRDefault="008A0435" w:rsidP="008A04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0435" w:rsidRDefault="008A0435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AB8" w:rsidRPr="00161AB8" w:rsidRDefault="00985BFB" w:rsidP="00161AB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AB8">
        <w:rPr>
          <w:rFonts w:ascii="Times New Roman" w:hAnsi="Times New Roman" w:cs="Times New Roman"/>
          <w:b/>
          <w:sz w:val="28"/>
          <w:szCs w:val="28"/>
        </w:rPr>
        <w:t>При</w:t>
      </w:r>
      <w:r w:rsidR="00161AB8" w:rsidRPr="00161AB8">
        <w:rPr>
          <w:rFonts w:ascii="Times New Roman" w:hAnsi="Times New Roman" w:cs="Times New Roman"/>
          <w:b/>
          <w:sz w:val="28"/>
          <w:szCs w:val="28"/>
        </w:rPr>
        <w:t xml:space="preserve">ложение  </w:t>
      </w:r>
    </w:p>
    <w:p w:rsidR="00161AB8" w:rsidRPr="00161AB8" w:rsidRDefault="00161AB8" w:rsidP="00161AB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AB8"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r w:rsidR="00985BFB" w:rsidRPr="0016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B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85BFB" w:rsidRPr="00161AB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61AB8" w:rsidRPr="00161AB8" w:rsidRDefault="00161AB8" w:rsidP="00161AB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AB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161AB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61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AB8" w:rsidRPr="00161AB8" w:rsidRDefault="00161AB8" w:rsidP="00161AB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AB8">
        <w:rPr>
          <w:rFonts w:ascii="Times New Roman" w:hAnsi="Times New Roman" w:cs="Times New Roman"/>
          <w:b/>
          <w:sz w:val="28"/>
          <w:szCs w:val="28"/>
        </w:rPr>
        <w:t>района «Корочанский район»</w:t>
      </w:r>
    </w:p>
    <w:p w:rsidR="00161AB8" w:rsidRPr="00161AB8" w:rsidRDefault="00C87737" w:rsidP="00161AB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 февраля 2018 года № 109</w:t>
      </w:r>
    </w:p>
    <w:p w:rsidR="00161AB8" w:rsidRDefault="00161AB8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AB8" w:rsidRDefault="00161AB8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1AB8" w:rsidRDefault="00985BFB" w:rsidP="00161A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85BFB" w:rsidRDefault="00985BFB" w:rsidP="00161A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B8">
        <w:rPr>
          <w:rFonts w:ascii="Times New Roman" w:hAnsi="Times New Roman" w:cs="Times New Roman"/>
          <w:b/>
          <w:sz w:val="28"/>
          <w:szCs w:val="28"/>
        </w:rPr>
        <w:t>о государственной экзаменационной комиссии Белгородской области по проведению государственной итоговой аттестации по образовательным программам основного общего</w:t>
      </w:r>
      <w:r w:rsidR="0016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B8">
        <w:rPr>
          <w:rFonts w:ascii="Times New Roman" w:hAnsi="Times New Roman" w:cs="Times New Roman"/>
          <w:b/>
          <w:sz w:val="28"/>
          <w:szCs w:val="28"/>
        </w:rPr>
        <w:t>образования в 2018 году</w:t>
      </w:r>
    </w:p>
    <w:p w:rsidR="00161AB8" w:rsidRPr="00161AB8" w:rsidRDefault="00161AB8" w:rsidP="00161A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FB" w:rsidRPr="00161AB8" w:rsidRDefault="00985BFB" w:rsidP="00161AB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BFB" w:rsidRPr="00FD0E2F" w:rsidRDefault="00985BFB" w:rsidP="00161AB8">
      <w:pPr>
        <w:pStyle w:val="a5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>Положение о ГЭК определяет порядок формирования и структуру государственной экзаменационной комиссии Белгородской области по проведению ГИА, полномочия и функции, права, обязанности и ответственность членов ГЭК, уполномоченных представителей ГЭК, а также порядок организации работы ГЭК в 2018 году по подготовке, проведению и подведению итогов ГИА.</w:t>
      </w:r>
    </w:p>
    <w:p w:rsidR="00985BFB" w:rsidRPr="00FD0E2F" w:rsidRDefault="00985BFB" w:rsidP="00161AB8">
      <w:pPr>
        <w:pStyle w:val="a5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>Положение разработано на основании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</w:t>
      </w:r>
      <w:r w:rsidR="00161AB8">
        <w:rPr>
          <w:rFonts w:ascii="Times New Roman" w:hAnsi="Times New Roman" w:cs="Times New Roman"/>
          <w:sz w:val="28"/>
          <w:szCs w:val="28"/>
        </w:rPr>
        <w:t>рации от 25 декабря 2013 года №</w:t>
      </w:r>
      <w:r w:rsidRPr="00FD0E2F">
        <w:rPr>
          <w:rFonts w:ascii="Times New Roman" w:hAnsi="Times New Roman" w:cs="Times New Roman"/>
          <w:sz w:val="28"/>
          <w:szCs w:val="28"/>
        </w:rPr>
        <w:t xml:space="preserve"> 1394 (</w:t>
      </w:r>
      <w:proofErr w:type="gramStart"/>
      <w:r w:rsidRPr="00FD0E2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D0E2F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3 февраля 2014 года, регистрационный № 31206).</w:t>
      </w:r>
    </w:p>
    <w:p w:rsidR="00985BFB" w:rsidRPr="00FD0E2F" w:rsidRDefault="00985BFB" w:rsidP="00161AB8">
      <w:pPr>
        <w:pStyle w:val="a5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>ГЭК Белгородской области утверждается приказом департамента образования Белгородской области (далее - Департамент) в целях: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организации и координации работы по подготовке и проведению ГИА в форме основного государственного экзамена (далее - ОГЭ) и в форме государственного выпускного экзамена (далее - ГВЭ) на территории Белгородской области;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обеспечения соблюдения установленного порядка проведения ГИА, прав участников при проведении ГИА на территории Белгородской области;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определения соответствия результатов освоения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985BFB" w:rsidRPr="00FD0E2F">
        <w:rPr>
          <w:rFonts w:ascii="Times New Roman" w:hAnsi="Times New Roman" w:cs="Times New Roman"/>
          <w:sz w:val="28"/>
          <w:szCs w:val="28"/>
        </w:rPr>
        <w:t>ГЭК в своей работе руководствуется:</w:t>
      </w:r>
    </w:p>
    <w:p w:rsidR="00985BFB" w:rsidRPr="00FD0E2F" w:rsidRDefault="00161AB8" w:rsidP="00985B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273 - ФЗ «Об образовании в Российской Федерации»;</w:t>
      </w:r>
    </w:p>
    <w:p w:rsidR="00985BFB" w:rsidRPr="00FD0E2F" w:rsidRDefault="00161AB8" w:rsidP="00985B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августа 2013 года № 755 «О федеральной информационной системе обеспечения проведения государственной итоговой аттестации обучающихся, освоивших </w:t>
      </w:r>
      <w:r w:rsidR="00985BFB" w:rsidRPr="00FD0E2F">
        <w:rPr>
          <w:rFonts w:ascii="Times New Roman" w:hAnsi="Times New Roman" w:cs="Times New Roman"/>
          <w:sz w:val="28"/>
          <w:szCs w:val="28"/>
        </w:rPr>
        <w:lastRenderedPageBreak/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 (далее - Порядок ГИА);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spellStart"/>
      <w:r w:rsidR="00985BFB" w:rsidRPr="00FD0E2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РФ по вопросам организации и проведения ГИА;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proofErr w:type="spellStart"/>
      <w:r w:rsidR="00985BFB" w:rsidRPr="00FD0E2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по вопросам организационного и технологического сопровождения ГИА;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нормативными правовыми актами и инструктивно-методическими документами Департамента по вопросам организации и проведения ГИА в Белгородской области;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иными нормативными правовыми актами по вопросам организации и проведения ГИА;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положением о ГЭК.</w:t>
      </w:r>
    </w:p>
    <w:p w:rsidR="00985BFB" w:rsidRPr="00FD0E2F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ГЭК осуществляет свою деятельность во взаимодействии с Департаментом, областным государственным автономным образовательным учреждением дополнительного профессионального образования «Белгородский институт развития образования» (далее - ОГАОУ ДПО </w:t>
      </w:r>
      <w:proofErr w:type="spellStart"/>
      <w:r w:rsidR="00985BFB" w:rsidRPr="00FD0E2F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="00985BFB" w:rsidRPr="00FD0E2F">
        <w:rPr>
          <w:rFonts w:ascii="Times New Roman" w:hAnsi="Times New Roman" w:cs="Times New Roman"/>
          <w:sz w:val="28"/>
          <w:szCs w:val="28"/>
        </w:rPr>
        <w:t>), областным государственным бюджетным учреждением «Белгородский региональный центр оценки качества образования» (далее - ОГБУ «</w:t>
      </w:r>
      <w:proofErr w:type="spellStart"/>
      <w:r w:rsidR="00985BFB" w:rsidRPr="00FD0E2F">
        <w:rPr>
          <w:rFonts w:ascii="Times New Roman" w:hAnsi="Times New Roman" w:cs="Times New Roman"/>
          <w:sz w:val="28"/>
          <w:szCs w:val="28"/>
        </w:rPr>
        <w:t>БелРЦОКО</w:t>
      </w:r>
      <w:proofErr w:type="spellEnd"/>
      <w:r w:rsidR="00985BFB" w:rsidRPr="00FD0E2F">
        <w:rPr>
          <w:rFonts w:ascii="Times New Roman" w:hAnsi="Times New Roman" w:cs="Times New Roman"/>
          <w:sz w:val="28"/>
          <w:szCs w:val="28"/>
        </w:rPr>
        <w:t>»), органами местного самоуправления, осуществляющими управление в сфере образования, общеобразовательными организациями, реализующими образовательные программы основного общего образования, независимо от организационно - правовой формы и подчиненности.</w:t>
      </w:r>
      <w:proofErr w:type="gramEnd"/>
    </w:p>
    <w:p w:rsidR="00985BFB" w:rsidRDefault="00161AB8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985BFB" w:rsidRPr="00FD0E2F">
        <w:rPr>
          <w:rFonts w:ascii="Times New Roman" w:hAnsi="Times New Roman" w:cs="Times New Roman"/>
          <w:sz w:val="28"/>
          <w:szCs w:val="28"/>
        </w:rPr>
        <w:t>ГЭК осуществляет свою деятельность в период подготовки, проведения и подведения итогов ГИА.</w:t>
      </w:r>
    </w:p>
    <w:p w:rsidR="00034FDE" w:rsidRPr="00FD0E2F" w:rsidRDefault="00034FDE" w:rsidP="00161A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5BFB" w:rsidRDefault="00985BFB" w:rsidP="00034FD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034FDE">
        <w:rPr>
          <w:rFonts w:ascii="Times New Roman" w:hAnsi="Times New Roman" w:cs="Times New Roman"/>
          <w:b/>
          <w:sz w:val="28"/>
          <w:szCs w:val="28"/>
        </w:rPr>
        <w:t>Состав и структура ГЭК</w:t>
      </w:r>
      <w:bookmarkEnd w:id="0"/>
    </w:p>
    <w:p w:rsidR="00034FDE" w:rsidRPr="00034FDE" w:rsidRDefault="00034FDE" w:rsidP="00034FDE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FB" w:rsidRPr="00FD0E2F" w:rsidRDefault="00985BFB" w:rsidP="00034FDE">
      <w:pPr>
        <w:pStyle w:val="a5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 xml:space="preserve">В состав ГЭК и уполномоченных представителей ГЭК привлекаются представители органов исполнительной власти Белгородской области, осуществляющих государственное управление в сфере образования, органов исполнительной власти Белгородской области, осуществляющих переданные полномочия в сфере образования, органов местного самоуправления, организаций, осуществляющих образовательную </w:t>
      </w:r>
      <w:r w:rsidRPr="00FD0E2F">
        <w:rPr>
          <w:rFonts w:ascii="Times New Roman" w:hAnsi="Times New Roman" w:cs="Times New Roman"/>
          <w:sz w:val="28"/>
          <w:szCs w:val="28"/>
        </w:rPr>
        <w:lastRenderedPageBreak/>
        <w:t>деятельность, общественных организаций и объединений.</w:t>
      </w:r>
    </w:p>
    <w:p w:rsidR="00985BFB" w:rsidRPr="00FD0E2F" w:rsidRDefault="00985BFB" w:rsidP="00034FDE">
      <w:pPr>
        <w:pStyle w:val="a5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>Персональный состав ГЭК и уполномоченных представителей ГЭК ежегодно утверждается приказом Департамента.</w:t>
      </w:r>
    </w:p>
    <w:p w:rsidR="00985BFB" w:rsidRPr="00FD0E2F" w:rsidRDefault="00034FDE" w:rsidP="00034F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985BFB" w:rsidRPr="00FD0E2F">
        <w:rPr>
          <w:rFonts w:ascii="Times New Roman" w:hAnsi="Times New Roman" w:cs="Times New Roman"/>
          <w:sz w:val="28"/>
          <w:szCs w:val="28"/>
        </w:rPr>
        <w:t>Количественный состав ГЭК устанавливается не более 15 человек.</w:t>
      </w:r>
    </w:p>
    <w:p w:rsidR="00985BFB" w:rsidRDefault="00034FDE" w:rsidP="00034F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При формировании состава ГЭК, уполномоченных представителей ГЭК исключается возможность возникновения конфликта интересов.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 и при которой возникает или сможет возникнуть противоречие между личной заинтересованностью указанного лица и законными интересами обучающихся, их родителей (законных представителей), иных заинтересованных лиц, способное привести к причинению вреда этим законным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интересам обучающихся, их родителей (законных представителей), иных заинтересованных лиц.</w:t>
      </w:r>
    </w:p>
    <w:p w:rsidR="00034FDE" w:rsidRPr="00FD0E2F" w:rsidRDefault="00034FDE" w:rsidP="00034F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5BFB" w:rsidRPr="00034FDE" w:rsidRDefault="00985BFB" w:rsidP="00034FD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034FDE">
        <w:rPr>
          <w:rFonts w:ascii="Times New Roman" w:hAnsi="Times New Roman" w:cs="Times New Roman"/>
          <w:b/>
          <w:sz w:val="28"/>
          <w:szCs w:val="28"/>
        </w:rPr>
        <w:t>Полномочия и функции ГЭК</w:t>
      </w:r>
      <w:bookmarkEnd w:id="1"/>
    </w:p>
    <w:p w:rsidR="00034FDE" w:rsidRPr="00FD0E2F" w:rsidRDefault="00034FDE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5BFB" w:rsidRPr="00FD0E2F" w:rsidRDefault="00034FDE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985BFB" w:rsidRPr="00FD0E2F">
        <w:rPr>
          <w:rFonts w:ascii="Times New Roman" w:hAnsi="Times New Roman" w:cs="Times New Roman"/>
          <w:sz w:val="28"/>
          <w:szCs w:val="28"/>
        </w:rPr>
        <w:t>ГЭК осуществляет деятельность в период подготовки, проведения и подведения итогов проведения ГИА в Белгородской области. Срок полномочий ГЭК составляет один год. ГЭК прекращает свою деятельность с момента издания приказа департамента о создании ГЭК для проведения ГИА в следующем году.</w:t>
      </w:r>
    </w:p>
    <w:p w:rsidR="00985BFB" w:rsidRPr="00FD0E2F" w:rsidRDefault="00034FDE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985BFB" w:rsidRPr="00FD0E2F">
        <w:rPr>
          <w:rFonts w:ascii="Times New Roman" w:hAnsi="Times New Roman" w:cs="Times New Roman"/>
          <w:sz w:val="28"/>
          <w:szCs w:val="28"/>
        </w:rPr>
        <w:t>ГЭК при организации и координации работы по подготовке и проведению ГИА осуществляет следующие функции:</w:t>
      </w:r>
    </w:p>
    <w:p w:rsidR="00985BFB" w:rsidRPr="00FD0E2F" w:rsidRDefault="00034FDE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организует и координирует работу по подготовке и проведению ГИА на территории области;</w:t>
      </w:r>
    </w:p>
    <w:p w:rsidR="00985BFB" w:rsidRPr="00FD0E2F" w:rsidRDefault="00034FDE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обеспечивает соблюдение установленного порядка проведения ГИА на территории области;</w:t>
      </w:r>
    </w:p>
    <w:p w:rsidR="00985BFB" w:rsidRPr="00FD0E2F" w:rsidRDefault="00034FDE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ГИА при проведении ГИА.</w:t>
      </w:r>
    </w:p>
    <w:p w:rsidR="00985BFB" w:rsidRPr="00FD0E2F" w:rsidRDefault="00034FDE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985BFB" w:rsidRPr="00FD0E2F">
        <w:rPr>
          <w:rFonts w:ascii="Times New Roman" w:hAnsi="Times New Roman" w:cs="Times New Roman"/>
          <w:sz w:val="28"/>
          <w:szCs w:val="28"/>
        </w:rPr>
        <w:t>В рамках подготовки и проведения ГИА, рассмотрения результатов ГИА ГЭК проводит следующую работу: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согласует предложения Департамента по персональному составу руководителей и организаторов экзаменов, уполномоченных представителей ГЭК, членов предметных комиссий, технических специалистов, специалистов по проведению инструктажа и обеспечению лабораторных работ, ассистентов для лиц с ограниченными возможностями здоровья (далее - ОВЗ), дете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инвалидов и инвалидов, лиц, обучавшихся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мероприятия, для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в длительном лечении;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согласует с Департаментом места расположения пунктов проведения </w:t>
      </w:r>
      <w:r w:rsidR="00985BFB" w:rsidRPr="00FD0E2F">
        <w:rPr>
          <w:rFonts w:ascii="Times New Roman" w:hAnsi="Times New Roman" w:cs="Times New Roman"/>
          <w:sz w:val="28"/>
          <w:szCs w:val="28"/>
        </w:rPr>
        <w:lastRenderedPageBreak/>
        <w:t>экзаменов (далее - ППЭ) и распределение между ними участников ГИА;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в случае угрозы возникновения чрезвычайной ситуации согласует предложения Департамента о переносе сдачи экзамена в другой ППЭ или на другой день, предусмотренный расписаниями проведения ОГЭ и ГВЭ;</w:t>
      </w:r>
      <w:proofErr w:type="gramEnd"/>
    </w:p>
    <w:p w:rsidR="00AE6538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принимает решение об изменении (дополнении) перечня указанных в заявлении обучающихся экзаменов при наличии у них уважительных причин (болезни или иных обстоятельств, подтвержденных документально);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координирует работу предметных комиссий;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направляет уполномоченных представителей ГЭК в места проведения экзаменов и региональный центр обработки информации (далее - РЦОИ), предметные комиссии для осуществления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ходом проведения ГИА и за соблюдением режима информационной безопасности при проведении ГИА;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рассматривает вопросы о возникновении конфликта интересов в отношении лиц, привлекаемых к проведению ГИА, принимает меры по недопущению возникновения конфликта интересов, в том числе принимает решение об отстранении указанных лиц от работ, связанных с проведением ГИА;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ГИА досрочно для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>, не имеющих возможности пройти ГИА в основные сроки по уважительным причинам, подтвержденным документально;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согласует информацию, представленную Департаментом, о количестве участников ГИА с ОВЗ, детей-инвалидов и инвалидов в ППЭ и о необходимости организации проведения ГИА в условиях, учитывающих состояние их здоровья, особенности психофизического развития, которая направляется в ППЭ не позднее двух рабочих дней до проведения экзамена по соответствующему учебному предмету;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принимает заявления от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об изменении формы проведения ГИА и принимает конкретное решение об уважительности или неуважительности причины изменения формы проведения ГИА каждым обучающимся;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осуществляет взаимодействие с общественными наблюдателями по вопросам соблюдения установленного порядка проведения ГИА;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организует проведение проверки по вопросам нарушения установленного порядка проведения ГИА;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согласует решение уполномоченных представителей ГЭК об остановке экзамена в ППЭ или отдельных аудиториях ППЭ;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рассматривает и принимает решения по актам, переданным уполномоченными представителями ГЭК, по факту неисправного состояния, отключения средств видеонаблюдения или отсутствия видеозаписи экзамена (в случае принятия решения об использовании средств видеонаблюдения);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организует контроль за работой организаций, осуществляющих образовательную деятельность, в части информирования обучающихся и их родителей (законных представителей) о сроках, местах и порядке подачи </w:t>
      </w:r>
      <w:r w:rsidR="00985BFB" w:rsidRPr="00FD0E2F">
        <w:rPr>
          <w:rFonts w:ascii="Times New Roman" w:hAnsi="Times New Roman" w:cs="Times New Roman"/>
          <w:sz w:val="28"/>
          <w:szCs w:val="28"/>
        </w:rPr>
        <w:lastRenderedPageBreak/>
        <w:t>заявлений на прохождение ГИА, о местах и сроках проведения ГИА, о порядке проведения ГИА, в том числе об основаниях для удаления с экзамена, изменения или аннулирования результатов ГИА, о порядке подачи и рассмотрения апелляций, о времени и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месте ознакомления с результатами ГИА, а также о результатах ГИА, полученных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>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рассматривает на своем заседании результаты ГИА по каждому учебному предмету и принимает решение об их утверждении, изменении и (или) аннулировании в случаях, предусмотренных Порядком;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принимает решение о сохранении результатов ГИА или об изменении результатов ГИА согласно протоколам перепроверки экзаменационных работ обучающихся (в случае принятия решения о перепроверке отдельных экзаменационных работ обучающихся);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принимает решение об аннулировании результата ГИА обучающегося по соответствующему учебному предмету, а также о его допуске к ГИА в дополнительные сроки, в случае если конфликтной комиссией была удовлетворена апелляция обучающегося о нарушении установленного порядка проведения ГИА;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принимает решение об изменении результата ГИА согласно протоколам конфликтной комиссии, в случае если конфликтной комиссией была удовлетворена апелляция обучающегося о несогласии с выставленными баллами;</w:t>
      </w:r>
    </w:p>
    <w:p w:rsidR="00985BFB" w:rsidRPr="00FD0E2F" w:rsidRDefault="00AE6538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принимает решение об аннулировании результата ГИА обучающегося по соответствующему учебному предмету при установлении фактов нарушения обучающимся установленного порядка проведения ГИА, а также о повторном допуске к ГИА по соответствующему учебному предмету в дополнительные сроки;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сроки, если нарушение совершено лицами, привлекаемыми к проведению ГИА;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принимает решение о подаче и (или) рассмотрении апелляций с использованием информационно-коммуникационных технологий, при условии соблюдения требований законодательства Российской Федерации в сфере защиты информации;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принимает решение о допуске к повторной сдаче ГИА по соответствующим учебным предметам в текущем году обучающихся, получивших на ГИА неудовлетворительные результаты не более чем по двум учебным предметам, не явившихся на экзамены по уважительным причинам </w:t>
      </w:r>
      <w:r w:rsidR="00985BFB" w:rsidRPr="00FD0E2F">
        <w:rPr>
          <w:rFonts w:ascii="Times New Roman" w:hAnsi="Times New Roman" w:cs="Times New Roman"/>
          <w:sz w:val="28"/>
          <w:szCs w:val="28"/>
        </w:rPr>
        <w:lastRenderedPageBreak/>
        <w:t>(болезнь или иные обстоятельства, подтвержденные документально), не завершивших выполнение экзаменационной работы по уважительным причинам (болезнь или иные обстоятельства, подтвержденные документально), апелляция которых о нарушении установленного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порядка проведения ГИА конфликтной комиссией была удовлетворена;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принимает решение о допуске к сдаче ГИА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>, не прошедших ГИА или получивших на ГИА неудовлетворительные результаты более чем по двум учебным предметам, либо получивших повторно неудовлетворительный результат по одному или двум учебным предметам на ГИА, в дополнительные сроки не ранее 1 сентября текущего года;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о ГЭК.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="00985BFB" w:rsidRPr="00FD0E2F">
        <w:rPr>
          <w:rFonts w:ascii="Times New Roman" w:hAnsi="Times New Roman" w:cs="Times New Roman"/>
          <w:sz w:val="28"/>
          <w:szCs w:val="28"/>
        </w:rPr>
        <w:t>В рамках подготовки и проведения ГИА члены ГЭК, уполномоченные представители ГЭК проводят следующую работу: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ГЭК информируются о месте расположения ППЭ, в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они направляются, не ранее чем за три рабочих дня до проведения экзамена по соответствующему учебному предмету;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проходят подготовку по порядку исполнения своих обязанностей в период проведения ГИА, знакомятся с нормативными правовыми документами, регламентирующими проведение ГИА, инструкциями, определяющие порядок работы уполномоченного представителя ГЭК в ППЭ;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обеспечивают получение в РЦОИ и доставку в ППЭ экзаменационных материалов, дополнительных бланков ответов № 2 не позднее 8.30 в день проведения экзамена по соответствующему учебному предмету;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несут ответственность за целостность и сохранность экзаменационных материалов;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присутствуют в ППЭ в день проведения экзамена согласно автоматизированному распределению;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присутствуют при проведении руководителем ППЭ инструктажа организаторов ППЭ;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присутствуют при организации входа участников ГИА в ППЭ и осуществляют контроль за выполнением требования о запрете участникам ГИА, организаторам, ассистентам, оказывающим необходимую техническую помощь участникам ГИА с ОВЗ, </w:t>
      </w:r>
      <w:proofErr w:type="spellStart"/>
      <w:r w:rsidR="00985BFB" w:rsidRPr="00FD0E2F">
        <w:rPr>
          <w:rFonts w:ascii="Times New Roman" w:hAnsi="Times New Roman" w:cs="Times New Roman"/>
          <w:sz w:val="28"/>
          <w:szCs w:val="28"/>
        </w:rPr>
        <w:t>детям-ин</w:t>
      </w:r>
      <w:proofErr w:type="spell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вал идам и инвалидам, техническим специалистам, медицинским работникам иметь при себе средства связи, в том числе осуществляют контроль за организацией сдачи иных вещей (не перечисленных в п. 42 Порядка ГИА) в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специально выделенных до входа в ППЭ местах для хранения личных вещей участников ГИА, работников ППЭ;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обеспечивают соблюдение информационной безопасности на всех этапах проведения ГИА;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обеспечивают соблюдение установленного порядка проведения ГИА в ППЭ и решают возникающие вопросы совместно с руководителем ППЭ;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удаляют с экзамена участников ГИА, нарушающих порядок </w:t>
      </w:r>
      <w:r w:rsidR="00985BFB" w:rsidRPr="00FD0E2F">
        <w:rPr>
          <w:rFonts w:ascii="Times New Roman" w:hAnsi="Times New Roman" w:cs="Times New Roman"/>
          <w:sz w:val="28"/>
          <w:szCs w:val="28"/>
        </w:rPr>
        <w:lastRenderedPageBreak/>
        <w:t>проведения ОГЭ;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удаляют из ППЭ общественных наблюдателей и других лиц, привлекаемых к проведению экзамена в ППЭ, но нарушающих установленный порядок его проведения;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составляют акты об удалении с экзамена лиц, нарушивших установленный порядок проведения ГИА, акты о досрочном завершении экзамена участником ГИА по объективным причинам, указанные акты в тот же день направляются в ГЭК и РЦОИ для учета при обработке экзаменационных работ;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составляют акты по факту неисправного состояния, отключения средств видеонаблюдения или отсутствия видеозаписи экзамена, указанные акты в тот же день передаются председателю ГЭК (в случае принятия решения об использовании средств видеонаблюдения);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по завершении экзамена составляют отчет о проведении ГИА в ППЭ и в тот же день направляют его в ГЭК;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в тот же день доставляют запечатанные пакеты с экзаменационными работами </w:t>
      </w:r>
      <w:proofErr w:type="gramStart"/>
      <w:r w:rsidR="00985BFB" w:rsidRPr="00FD0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из ППЭ в РЦОИ;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руководителем и организаторами ППЭ, общественными наблюдателями, должностными лицами </w:t>
      </w:r>
      <w:proofErr w:type="spellStart"/>
      <w:r w:rsidR="00985BFB" w:rsidRPr="00FD0E2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85BFB" w:rsidRPr="00FD0E2F">
        <w:rPr>
          <w:rFonts w:ascii="Times New Roman" w:hAnsi="Times New Roman" w:cs="Times New Roman"/>
          <w:sz w:val="28"/>
          <w:szCs w:val="28"/>
        </w:rPr>
        <w:t>, органами исполнительной власти субъекта Российской Федерации, осуществляющего переданные полномочия Российской Федерации в сфере образования, присутствующими в ППЭ, РЦОИ, предметных комиссиях по вопросам соблюдения установленного порядка проведения ГИА;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в случае выявления нарушений установленного порядка проведения ГИА принимаются решения об удалении с экзамена обучающихся, а также иных лиц, находящихся в ППЭ;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принимает апелляцию о нарушении установленного порядка проведения ГИА от обучающегося в ППЭ в день проведения экзамена по соответствующему учебному предмету;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организует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ОВЗ в целях проверки изложенных в апелляции сведений о нарушении установленного порядка проведения</w:t>
      </w:r>
      <w:proofErr w:type="gramEnd"/>
      <w:r w:rsidR="00985BFB" w:rsidRPr="00FD0E2F">
        <w:rPr>
          <w:rFonts w:ascii="Times New Roman" w:hAnsi="Times New Roman" w:cs="Times New Roman"/>
          <w:sz w:val="28"/>
          <w:szCs w:val="28"/>
        </w:rPr>
        <w:t xml:space="preserve"> ГИА;</w:t>
      </w:r>
    </w:p>
    <w:p w:rsidR="00985BFB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передает в конфликтную комиссию апелляцию и заключение о результатах проверки в день проведения экзамена;</w:t>
      </w:r>
    </w:p>
    <w:p w:rsidR="00985BFB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по согласованию с председателем ГЭК принимают решение об остановке экзамена в ППЭ или отдельных аудиториях ППЭ.</w:t>
      </w:r>
    </w:p>
    <w:p w:rsidR="00A9689D" w:rsidRPr="00FD0E2F" w:rsidRDefault="00A9689D" w:rsidP="00A968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689D" w:rsidRDefault="00985BFB" w:rsidP="00E671E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A968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Полномочия председателя, заместителя председателя, </w:t>
      </w:r>
    </w:p>
    <w:p w:rsidR="00985BFB" w:rsidRDefault="00985BFB" w:rsidP="00E671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89D">
        <w:rPr>
          <w:rFonts w:ascii="Times New Roman" w:hAnsi="Times New Roman" w:cs="Times New Roman"/>
          <w:b/>
          <w:sz w:val="28"/>
          <w:szCs w:val="28"/>
        </w:rPr>
        <w:t>ответственного секретаря и членов ГЭК</w:t>
      </w:r>
      <w:bookmarkEnd w:id="2"/>
    </w:p>
    <w:p w:rsidR="00A9689D" w:rsidRPr="00A9689D" w:rsidRDefault="00A9689D" w:rsidP="00E671E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BFB" w:rsidRPr="00FD0E2F" w:rsidRDefault="00985BFB" w:rsidP="00E671EC">
      <w:pPr>
        <w:pStyle w:val="a5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>Руководство работой ГЭК осуществляют председатель и (или) его заместитель, утвержденный приказом Департамента, осуществляет общее руководство работой ГЭК, определяет план - график работы ГЭК, распределяет обязанности между членами ГЭК, ведет заседания ГЭК, утверждает рабочую документацию, контролирует исполнение решений ГЭК. Председатель ГЭК несет персональную ответственность за принятые решения.</w:t>
      </w:r>
    </w:p>
    <w:p w:rsidR="00985BFB" w:rsidRPr="00FD0E2F" w:rsidRDefault="00985BFB" w:rsidP="00E671EC">
      <w:pPr>
        <w:pStyle w:val="a5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 xml:space="preserve">Заместитель председателя ГЭК обеспечивает координацию работы членов ГЭК, готовит проекты документов, выносимых на рассмотрение ГЭК, осуществляет </w:t>
      </w:r>
      <w:proofErr w:type="gramStart"/>
      <w:r w:rsidRPr="00FD0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E2F">
        <w:rPr>
          <w:rFonts w:ascii="Times New Roman" w:hAnsi="Times New Roman" w:cs="Times New Roman"/>
          <w:sz w:val="28"/>
          <w:szCs w:val="28"/>
        </w:rPr>
        <w:t xml:space="preserve"> выполнением плана работы ГЭК.</w:t>
      </w:r>
    </w:p>
    <w:p w:rsidR="00985BFB" w:rsidRPr="00FD0E2F" w:rsidRDefault="00985BFB" w:rsidP="00E671EC">
      <w:pPr>
        <w:pStyle w:val="a5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 xml:space="preserve">Ответственный секретарь ГЭК ведет протоколы заседаний ГЭК, организует делопроизводство ГЭК, осуществляет </w:t>
      </w:r>
      <w:proofErr w:type="gramStart"/>
      <w:r w:rsidRPr="00FD0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E2F"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материалов для рассмотрения на заседаниях ГЭК, несет ответственность за сохранность документов и иных материалов, рассматриваемых на заседаниях ГЭК.</w:t>
      </w:r>
    </w:p>
    <w:p w:rsidR="00985BFB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BFB" w:rsidRPr="00FD0E2F">
        <w:rPr>
          <w:rFonts w:ascii="Times New Roman" w:hAnsi="Times New Roman" w:cs="Times New Roman"/>
          <w:sz w:val="28"/>
          <w:szCs w:val="28"/>
        </w:rPr>
        <w:t>Председатель, его заместитель, члены ГЭК несут ответственность за соответствие деятельности ГЭК требованиям законодательных и иных нормативных правовых актов.</w:t>
      </w:r>
    </w:p>
    <w:p w:rsidR="00985BFB" w:rsidRPr="00FD0E2F" w:rsidRDefault="00985BFB" w:rsidP="00E671EC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0E2F">
        <w:rPr>
          <w:rFonts w:ascii="Times New Roman" w:hAnsi="Times New Roman" w:cs="Times New Roman"/>
          <w:sz w:val="28"/>
          <w:szCs w:val="28"/>
        </w:rPr>
        <w:t>Член ГЭК вправе:</w:t>
      </w:r>
    </w:p>
    <w:p w:rsidR="00985BFB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присутствовать при проведении ГИА в ППЭ и контролировать порядок проведения экзамена;</w:t>
      </w:r>
    </w:p>
    <w:p w:rsidR="00985BFB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информировать в рамках своих полномочий руководство ГЭК о ходе проведения ГИА и возникающих проблемах;</w:t>
      </w:r>
    </w:p>
    <w:p w:rsidR="00985BFB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требовать в случае несогласия с решением, принятым ГЭК, внесения в протокол особого мнения или изложить его в письменной форме в заявлении на имя председателя ГЭК;</w:t>
      </w:r>
    </w:p>
    <w:p w:rsidR="00985BFB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организации работы ГЭК, условий проведения ГИА.</w:t>
      </w:r>
    </w:p>
    <w:p w:rsidR="00E671EC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985BFB" w:rsidRPr="00FD0E2F">
        <w:rPr>
          <w:rFonts w:ascii="Times New Roman" w:hAnsi="Times New Roman" w:cs="Times New Roman"/>
          <w:sz w:val="28"/>
          <w:szCs w:val="28"/>
        </w:rPr>
        <w:t xml:space="preserve">Член ГЭК обязан: </w:t>
      </w:r>
    </w:p>
    <w:p w:rsidR="00985BFB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в заседаниях ГЭК;</w:t>
      </w:r>
    </w:p>
    <w:p w:rsidR="00985BFB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выполнять возложенные на него функции в соответствии с положением о ГЭК и решениями ГЭК;</w:t>
      </w:r>
    </w:p>
    <w:p w:rsidR="00985BFB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5BFB" w:rsidRPr="00FD0E2F">
        <w:rPr>
          <w:rFonts w:ascii="Times New Roman" w:hAnsi="Times New Roman" w:cs="Times New Roman"/>
          <w:sz w:val="28"/>
          <w:szCs w:val="28"/>
        </w:rPr>
        <w:t>соблюдать требования законодательных и иных нормативных правовых актов, регулирующих проведение ГИА.</w:t>
      </w:r>
    </w:p>
    <w:p w:rsidR="00E671EC" w:rsidRPr="00FD0E2F" w:rsidRDefault="00E671EC" w:rsidP="00E671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5BFB" w:rsidRPr="00E671EC" w:rsidRDefault="00985BFB" w:rsidP="00E671E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E671EC">
        <w:rPr>
          <w:rFonts w:ascii="Times New Roman" w:hAnsi="Times New Roman" w:cs="Times New Roman"/>
          <w:b/>
          <w:sz w:val="28"/>
          <w:szCs w:val="28"/>
        </w:rPr>
        <w:t>Организация работы ГЭК</w:t>
      </w:r>
      <w:bookmarkEnd w:id="3"/>
    </w:p>
    <w:p w:rsidR="00E671EC" w:rsidRPr="00FD0E2F" w:rsidRDefault="00E671EC" w:rsidP="00985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5BFB" w:rsidRPr="00FD0E2F" w:rsidRDefault="00E671EC" w:rsidP="008444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 w:rsidR="00985BFB" w:rsidRPr="00FD0E2F">
        <w:rPr>
          <w:rFonts w:ascii="Times New Roman" w:hAnsi="Times New Roman" w:cs="Times New Roman"/>
          <w:sz w:val="28"/>
          <w:szCs w:val="28"/>
        </w:rPr>
        <w:t>ГЭК проводит свои заседания в соответствии планом-графиком работы ГЭК. В случае необходимости председателем ГЭК может быть назначено внеочередное заседание ГЭК.</w:t>
      </w:r>
    </w:p>
    <w:p w:rsidR="00985BFB" w:rsidRPr="00FD0E2F" w:rsidRDefault="0084446A" w:rsidP="008444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5BFB" w:rsidRPr="00FD0E2F">
        <w:rPr>
          <w:rFonts w:ascii="Times New Roman" w:hAnsi="Times New Roman" w:cs="Times New Roman"/>
          <w:sz w:val="28"/>
          <w:szCs w:val="28"/>
        </w:rPr>
        <w:t>Решения ГЭК принимаются простым большинством голосов членов ГЭК. В случае равенства голосов решающим является голос председателя ГЭК. Решения ГЭК оформляются протоколами, которые подписываются председателем ГЭК, заместителем председателя ГЭК и ответственным секретарем ГЭК.</w:t>
      </w:r>
    </w:p>
    <w:p w:rsidR="00985BFB" w:rsidRPr="00FD0E2F" w:rsidRDefault="0084446A" w:rsidP="008444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BFB" w:rsidRPr="00FD0E2F">
        <w:rPr>
          <w:rFonts w:ascii="Times New Roman" w:hAnsi="Times New Roman" w:cs="Times New Roman"/>
          <w:sz w:val="28"/>
          <w:szCs w:val="28"/>
        </w:rPr>
        <w:t>Решения ГЭК в рамках полномочий являются обязательными для всех организаций, образовательных организаций и лиц, участвующих в подготовке и проведении ГИА. Организация исполнения решений ГЭК обеспечивается распорядительными актами департамента образования Белгородской области.</w:t>
      </w:r>
    </w:p>
    <w:p w:rsidR="00985BFB" w:rsidRPr="00FD0E2F" w:rsidRDefault="0084446A" w:rsidP="008444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BFB" w:rsidRPr="00FD0E2F">
        <w:rPr>
          <w:rFonts w:ascii="Times New Roman" w:hAnsi="Times New Roman" w:cs="Times New Roman"/>
          <w:sz w:val="28"/>
          <w:szCs w:val="28"/>
        </w:rPr>
        <w:t>По результатам работы ГЭК в текущем году совместно с РЦОИ готовится отчет о проведении ГИА в Белгородской области, включающий сведения о составе участников, результатах экзаменов, имевших место проблемах. Отчет подписывается председателем ГЭК, заместителем председателя ГЭК и направляется в Департамент.</w:t>
      </w:r>
    </w:p>
    <w:sectPr w:rsidR="00985BFB" w:rsidRPr="00FD0E2F" w:rsidSect="0084446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B8" w:rsidRDefault="00D150B8" w:rsidP="0084446A">
      <w:r>
        <w:separator/>
      </w:r>
    </w:p>
  </w:endnote>
  <w:endnote w:type="continuationSeparator" w:id="0">
    <w:p w:rsidR="00D150B8" w:rsidRDefault="00D150B8" w:rsidP="0084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F" w:rsidRDefault="00D150B8" w:rsidP="00FD0E2F">
    <w:pPr>
      <w:pStyle w:val="a3"/>
      <w:tabs>
        <w:tab w:val="clear" w:pos="4677"/>
        <w:tab w:val="clear" w:pos="9355"/>
        <w:tab w:val="center" w:pos="0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B8" w:rsidRDefault="00D150B8" w:rsidP="0084446A">
      <w:r>
        <w:separator/>
      </w:r>
    </w:p>
  </w:footnote>
  <w:footnote w:type="continuationSeparator" w:id="0">
    <w:p w:rsidR="00D150B8" w:rsidRDefault="00D150B8" w:rsidP="0084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5110"/>
      <w:docPartObj>
        <w:docPartGallery w:val="Page Numbers (Top of Page)"/>
        <w:docPartUnique/>
      </w:docPartObj>
    </w:sdtPr>
    <w:sdtContent>
      <w:p w:rsidR="0084446A" w:rsidRDefault="00187FC2">
        <w:pPr>
          <w:pStyle w:val="a7"/>
          <w:jc w:val="center"/>
        </w:pPr>
        <w:fldSimple w:instr=" PAGE   \* MERGEFORMAT ">
          <w:r w:rsidR="00393DC6">
            <w:rPr>
              <w:noProof/>
            </w:rPr>
            <w:t>2</w:t>
          </w:r>
        </w:fldSimple>
      </w:p>
    </w:sdtContent>
  </w:sdt>
  <w:p w:rsidR="0084446A" w:rsidRDefault="008444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004"/>
    <w:multiLevelType w:val="multilevel"/>
    <w:tmpl w:val="113A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6EA5517"/>
    <w:multiLevelType w:val="multilevel"/>
    <w:tmpl w:val="884A00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FB"/>
    <w:rsid w:val="00034FDE"/>
    <w:rsid w:val="00161AB8"/>
    <w:rsid w:val="00164A49"/>
    <w:rsid w:val="00187FC2"/>
    <w:rsid w:val="00245125"/>
    <w:rsid w:val="00261C25"/>
    <w:rsid w:val="003042B0"/>
    <w:rsid w:val="00393DC6"/>
    <w:rsid w:val="0084446A"/>
    <w:rsid w:val="008A0435"/>
    <w:rsid w:val="00985BFB"/>
    <w:rsid w:val="00A9689D"/>
    <w:rsid w:val="00AE6538"/>
    <w:rsid w:val="00C87737"/>
    <w:rsid w:val="00D150B8"/>
    <w:rsid w:val="00E40EC0"/>
    <w:rsid w:val="00E6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B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85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85BF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985B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985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6">
    <w:name w:val="Основной текст_"/>
    <w:basedOn w:val="a0"/>
    <w:link w:val="1"/>
    <w:rsid w:val="00985B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85BFB"/>
    <w:pPr>
      <w:shd w:val="clear" w:color="auto" w:fill="FFFFFF"/>
      <w:spacing w:before="480" w:line="324" w:lineRule="exact"/>
      <w:ind w:hanging="4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44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446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2018-02-02T12:31:00Z</cp:lastPrinted>
  <dcterms:created xsi:type="dcterms:W3CDTF">2018-02-02T11:07:00Z</dcterms:created>
  <dcterms:modified xsi:type="dcterms:W3CDTF">2018-02-05T06:07:00Z</dcterms:modified>
</cp:coreProperties>
</file>